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778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《教学工具名称》</w:t>
      </w:r>
    </w:p>
    <w:p w14:paraId="4A998017">
      <w:pPr>
        <w:jc w:val="center"/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说明文档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（黑体、小二号）</w:t>
      </w:r>
    </w:p>
    <w:p w14:paraId="1132E60D">
      <w:pPr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一、</w:t>
      </w:r>
      <w:r>
        <w:rPr>
          <w:rFonts w:hint="default" w:ascii="黑体" w:hAnsi="黑体" w:eastAsia="黑体" w:cs="黑体"/>
          <w:sz w:val="28"/>
          <w:szCs w:val="36"/>
          <w:lang w:val="en-US" w:eastAsia="zh-CN"/>
        </w:rPr>
        <w:t>工具概览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黑体，四号</w:t>
      </w:r>
      <w:r>
        <w:rPr>
          <w:rFonts w:hint="eastAsia" w:ascii="黑体" w:hAnsi="黑体" w:eastAsia="黑体" w:cs="黑体"/>
          <w:color w:val="FF0000"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257"/>
      </w:tblGrid>
      <w:tr w14:paraId="305A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4874CB" w:themeFill="accent1"/>
            <w:vAlign w:val="center"/>
          </w:tcPr>
          <w:p w14:paraId="190DF9D0">
            <w:pPr>
              <w:jc w:val="center"/>
              <w:rPr>
                <w:rFonts w:hint="eastAsia" w:eastAsiaTheme="minorEastAsia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vertAlign w:val="baseline"/>
                <w:lang w:val="en-US" w:eastAsia="zh-CN"/>
              </w:rPr>
              <w:t>字段</w:t>
            </w:r>
            <w:r>
              <w:commentReference w:id="0"/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4874CB" w:themeFill="accent1"/>
            <w:vAlign w:val="center"/>
          </w:tcPr>
          <w:p w14:paraId="392B12E4">
            <w:pPr>
              <w:jc w:val="center"/>
              <w:rPr>
                <w:rFonts w:hint="eastAsia" w:eastAsiaTheme="minorEastAsia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vertAlign w:val="baseline"/>
                <w:lang w:val="en-US" w:eastAsia="zh-CN"/>
              </w:rPr>
              <w:t>说明</w:t>
            </w:r>
          </w:p>
        </w:tc>
      </w:tr>
      <w:tr w14:paraId="361D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EDF1F9" w:themeFill="accent1" w:themeFillTint="19"/>
            <w:vAlign w:val="center"/>
          </w:tcPr>
          <w:p w14:paraId="32781447">
            <w:pPr>
              <w:jc w:val="center"/>
              <w:rPr>
                <w:rFonts w:hint="eastAsia" w:eastAsiaTheme="minorEastAsia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EDF1F9" w:themeFill="accent1" w:themeFillTint="19"/>
            <w:vAlign w:val="center"/>
          </w:tcPr>
          <w:p w14:paraId="1EB2CD6D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</w:rPr>
            </w:pPr>
          </w:p>
        </w:tc>
      </w:tr>
      <w:tr w14:paraId="6D03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7C71F">
            <w:pPr>
              <w:jc w:val="center"/>
              <w:rPr>
                <w:rFonts w:hint="eastAsia" w:eastAsiaTheme="minorEastAsia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适用课程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A5128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</w:rPr>
            </w:pPr>
            <w:r>
              <w:rPr>
                <w:rFonts w:hint="default"/>
                <w:b w:val="0"/>
                <w:i w:val="0"/>
                <w:color w:val="FF0000"/>
                <w:vertAlign w:val="baseline"/>
              </w:rPr>
              <w:t>明确适配的1-3门计算机课程</w:t>
            </w:r>
          </w:p>
        </w:tc>
      </w:tr>
      <w:tr w14:paraId="18EC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0EB77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适用场景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A5412">
            <w:pPr>
              <w:jc w:val="center"/>
              <w:rPr>
                <w:rFonts w:hint="eastAsia" w:eastAsiaTheme="minorEastAsia"/>
                <w:b w:val="0"/>
                <w:i w:val="0"/>
                <w:color w:val="FF0000"/>
                <w:vertAlign w:val="baseline"/>
                <w:lang w:eastAsia="zh-CN"/>
              </w:rPr>
            </w:pPr>
            <w:r>
              <w:rPr>
                <w:rFonts w:hint="default"/>
                <w:b w:val="0"/>
                <w:i w:val="0"/>
                <w:color w:val="FF0000"/>
                <w:vertAlign w:val="baseline"/>
              </w:rPr>
              <w:t>标注核心教学环节</w:t>
            </w:r>
          </w:p>
        </w:tc>
      </w:tr>
      <w:tr w14:paraId="18516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EDF1F9" w:themeFill="accent1" w:themeFillTint="19"/>
            <w:vAlign w:val="center"/>
          </w:tcPr>
          <w:p w14:paraId="6F8E3366">
            <w:pPr>
              <w:jc w:val="center"/>
              <w:rPr>
                <w:rFonts w:hint="eastAsia" w:eastAsiaTheme="minorEastAsia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EDF1F9" w:themeFill="accent1" w:themeFillTint="19"/>
            <w:vAlign w:val="center"/>
          </w:tcPr>
          <w:p w14:paraId="70EF4950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</w:rPr>
            </w:pPr>
            <w:r>
              <w:rPr>
                <w:rFonts w:hint="default"/>
                <w:b w:val="0"/>
                <w:i w:val="0"/>
                <w:color w:val="FF0000"/>
                <w:vertAlign w:val="baseline"/>
              </w:rPr>
              <w:t>开发类/改造类</w:t>
            </w:r>
          </w:p>
        </w:tc>
      </w:tr>
      <w:tr w14:paraId="1B60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539D8">
            <w:pPr>
              <w:jc w:val="center"/>
              <w:rPr>
                <w:rFonts w:hint="eastAsia" w:eastAsiaTheme="minorEastAsia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兼容环境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B307A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</w:rPr>
            </w:pPr>
            <w:r>
              <w:rPr>
                <w:rFonts w:hint="default"/>
                <w:b w:val="0"/>
                <w:i w:val="0"/>
                <w:color w:val="FF0000"/>
                <w:vertAlign w:val="baseline"/>
              </w:rPr>
              <w:t>硬件+软件要求</w:t>
            </w:r>
          </w:p>
        </w:tc>
      </w:tr>
      <w:tr w14:paraId="4FC4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C3BE7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开发者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6DF32">
            <w:pPr>
              <w:jc w:val="center"/>
              <w:rPr>
                <w:rFonts w:hint="default"/>
                <w:b w:val="0"/>
                <w:i w:val="0"/>
                <w:color w:val="FF0000"/>
                <w:vertAlign w:val="baseline"/>
              </w:rPr>
            </w:pPr>
          </w:p>
        </w:tc>
      </w:tr>
      <w:tr w14:paraId="743F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5" w:type="dxa"/>
            <w:tcBorders>
              <w:top w:val="nil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vAlign w:val="center"/>
          </w:tcPr>
          <w:p w14:paraId="3C0264D2">
            <w:pPr>
              <w:jc w:val="center"/>
              <w:rPr>
                <w:rFonts w:hint="default"/>
                <w:b w:val="0"/>
                <w:i w:val="0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000000"/>
                <w:vertAlign w:val="baseline"/>
                <w:lang w:val="en-US" w:eastAsia="zh-CN"/>
              </w:rPr>
              <w:t>工具链接</w:t>
            </w:r>
          </w:p>
        </w:tc>
        <w:tc>
          <w:tcPr>
            <w:tcW w:w="6257" w:type="dxa"/>
            <w:tcBorders>
              <w:top w:val="nil"/>
              <w:left w:val="nil"/>
              <w:bottom w:val="single" w:color="4874CB" w:themeColor="accent1" w:sz="6" w:space="0"/>
              <w:right w:val="nil"/>
            </w:tcBorders>
            <w:shd w:val="clear" w:color="auto" w:fill="FFFFFF"/>
            <w:vAlign w:val="center"/>
          </w:tcPr>
          <w:p w14:paraId="73F6317D">
            <w:pPr>
              <w:jc w:val="center"/>
              <w:rPr>
                <w:rFonts w:hint="eastAsia" w:eastAsiaTheme="minorEastAsia"/>
                <w:b w:val="0"/>
                <w:i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olor w:val="FF0000"/>
                <w:vertAlign w:val="baseline"/>
                <w:lang w:val="en-US" w:eastAsia="zh-CN"/>
              </w:rPr>
              <w:t>如有请填写</w:t>
            </w:r>
          </w:p>
        </w:tc>
      </w:tr>
    </w:tbl>
    <w:p w14:paraId="46C32C5E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20417544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核心功能说明</w:t>
      </w:r>
      <w:r>
        <w:rPr>
          <w:sz w:val="28"/>
          <w:szCs w:val="28"/>
        </w:rPr>
        <w:commentReference w:id="1"/>
      </w:r>
    </w:p>
    <w:p w14:paraId="45A3F9B1">
      <w:pPr>
        <w:numPr>
          <w:ilvl w:val="0"/>
          <w:numId w:val="0"/>
        </w:numPr>
        <w:jc w:val="both"/>
        <w:rPr>
          <w:rFonts w:hint="default"/>
          <w:b w:val="0"/>
          <w:i w:val="0"/>
          <w:color w:val="FF0000"/>
          <w:vertAlign w:val="baseline"/>
          <w:lang w:val="en-US" w:eastAsia="zh-CN"/>
        </w:rPr>
      </w:pPr>
      <w:r>
        <w:rPr>
          <w:rFonts w:hint="eastAsia"/>
          <w:b w:val="0"/>
          <w:i w:val="0"/>
          <w:color w:val="FF0000"/>
          <w:sz w:val="24"/>
          <w:szCs w:val="32"/>
          <w:vertAlign w:val="baseline"/>
          <w:lang w:val="en-US" w:eastAsia="zh-CN"/>
        </w:rPr>
        <w:t xml:space="preserve">       介绍教学工具的开发意图及主要功能。</w:t>
      </w:r>
    </w:p>
    <w:p w14:paraId="054DB61B">
      <w:pPr>
        <w:numPr>
          <w:ilvl w:val="0"/>
          <w:numId w:val="1"/>
        </w:numPr>
        <w:jc w:val="both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安装与配置</w:t>
      </w:r>
    </w:p>
    <w:p w14:paraId="7D9D723F">
      <w:pPr>
        <w:numPr>
          <w:ilvl w:val="0"/>
          <w:numId w:val="2"/>
        </w:numPr>
        <w:ind w:left="420" w:leftChars="0" w:firstLineChars="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部署流程</w:t>
      </w: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黑体，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t>小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四号</w:t>
      </w:r>
      <w:r>
        <w:rPr>
          <w:rFonts w:hint="eastAsia" w:ascii="黑体" w:hAnsi="黑体" w:eastAsia="黑体" w:cs="黑体"/>
          <w:color w:val="FF0000"/>
          <w:sz w:val="24"/>
          <w:szCs w:val="24"/>
          <w:lang w:eastAsia="zh-CN"/>
        </w:rPr>
        <w:t>）</w:t>
      </w:r>
    </w:p>
    <w:p w14:paraId="01CE8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图片名称采用宋体五号，居中；表格名称黑体五号，居中</w:t>
      </w:r>
    </w:p>
    <w:p w14:paraId="506F7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图和表编号从1开始，例如图1、图2.....</w:t>
      </w:r>
    </w:p>
    <w:bookmarkEnd w:id="0"/>
    <w:p w14:paraId="3DAD85D6">
      <w:pPr>
        <w:numPr>
          <w:ilvl w:val="0"/>
          <w:numId w:val="2"/>
        </w:numPr>
        <w:ind w:left="420" w:leftChars="0" w:firstLineChars="0"/>
        <w:jc w:val="both"/>
        <w:rPr>
          <w:rFonts w:hint="default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配置文件示例</w:t>
      </w:r>
    </w:p>
    <w:p w14:paraId="03C086FA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 w14:paraId="1711E7BC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操作指南</w:t>
      </w:r>
    </w:p>
    <w:p w14:paraId="7DB0A978">
      <w:pPr>
        <w:widowControl w:val="0"/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 w14:paraId="10ABB4E5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改进计划</w:t>
      </w:r>
    </w:p>
    <w:p w14:paraId="2FEC16AF">
      <w:pPr>
        <w:widowControl w:val="0"/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28"/>
          <w:szCs w:val="36"/>
          <w:lang w:val="en-US" w:eastAsia="zh-CN"/>
        </w:rPr>
      </w:pPr>
    </w:p>
    <w:p w14:paraId="4E0E5166">
      <w:pPr>
        <w:spacing w:line="440" w:lineRule="exact"/>
        <w:ind w:firstLine="482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排版要求：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文章大标题外，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正文宋体小四，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全部间距采用固定值22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磅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，页边距上、下、左、右均为2.5，装订线为0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静远1410952614" w:date="2025-03-01T22:35:26Z" w:initials="">
    <w:p w14:paraId="79CD7049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可根据实际情况修改字段信息</w:t>
      </w:r>
    </w:p>
  </w:comment>
  <w:comment w:id="1" w:author="静远1410952614" w:date="2025-03-01T22:48:30Z" w:initials="">
    <w:p w14:paraId="69794682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具体章节内容，可根据实际教学工具技术特点进行修改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CD7049" w15:done="0"/>
  <w15:commentEx w15:paraId="697946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393D3"/>
    <w:multiLevelType w:val="singleLevel"/>
    <w:tmpl w:val="925393D3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65E80A6E"/>
    <w:multiLevelType w:val="singleLevel"/>
    <w:tmpl w:val="65E80A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静远1410952614">
    <w15:presenceInfo w15:providerId="WPS Office" w15:userId="2014066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B266D"/>
    <w:rsid w:val="08A90D2D"/>
    <w:rsid w:val="13015322"/>
    <w:rsid w:val="2BB62C95"/>
    <w:rsid w:val="37A30ED5"/>
    <w:rsid w:val="3D494BBB"/>
    <w:rsid w:val="4F314631"/>
    <w:rsid w:val="6DA22A9E"/>
    <w:rsid w:val="71184E25"/>
    <w:rsid w:val="736530A9"/>
    <w:rsid w:val="756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267</Characters>
  <Lines>0</Lines>
  <Paragraphs>0</Paragraphs>
  <TotalTime>3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2025-03-01T13:15:00Z</dcterms:created>
  <dc:creator>静远1410952614</dc:creator>
  <cp:lastModifiedBy>静远1410952614</cp:lastModifiedBy>
  <dcterms:modified xsi:type="dcterms:W3CDTF">2025-03-02T02:36:10Z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F235983F5E54497A89B029377492EACB_11</vt:lpwstr>
  </property>
  <property fmtid="{D5CDD505-2E9C-101B-9397-08002B2CF9AE}" pid="4" name="KSOTemplateDocerSaveRecord">
    <vt:lpwstr>eyJoZGlkIjoiNzMwMDk2MmQxNGFjNThmYTc4ZjE5MzJkMTcyMmY1MGEiLCJ1c2VySWQiOiIyMTYzMTMxNSJ9</vt:lpwstr>
  </property>
</Properties>
</file>